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503B34">
        <w:rPr>
          <w:rFonts w:ascii="Times New Roman" w:eastAsia="Arial Unicode MS" w:hAnsi="Times New Roman" w:cs="Times New Roman"/>
          <w:b/>
          <w:sz w:val="24"/>
          <w:szCs w:val="24"/>
          <w:lang w:eastAsia="lv-LV"/>
        </w:rPr>
        <w:t>11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503B34">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503B34" w:rsidRPr="00503B34" w:rsidRDefault="00503B34" w:rsidP="00503B34">
      <w:pPr>
        <w:keepNext/>
        <w:spacing w:after="0" w:line="240" w:lineRule="auto"/>
        <w:jc w:val="both"/>
        <w:outlineLvl w:val="0"/>
        <w:rPr>
          <w:rFonts w:ascii="Times New Roman" w:eastAsia="Arial Unicode MS" w:hAnsi="Times New Roman" w:cs="Arial Unicode MS"/>
          <w:b/>
          <w:sz w:val="24"/>
          <w:szCs w:val="24"/>
          <w:lang w:eastAsia="lv-LV"/>
        </w:rPr>
      </w:pPr>
      <w:r w:rsidRPr="00503B34">
        <w:rPr>
          <w:rFonts w:ascii="Times New Roman" w:eastAsia="Arial Unicode MS" w:hAnsi="Times New Roman" w:cs="Arial Unicode MS"/>
          <w:b/>
          <w:sz w:val="24"/>
          <w:szCs w:val="24"/>
          <w:lang w:eastAsia="lv-LV"/>
        </w:rPr>
        <w:t>Par biedrības “KASTANĪTIS - BĒRNIEM” iesniegumu</w:t>
      </w:r>
    </w:p>
    <w:p w:rsidR="00503B34" w:rsidRPr="00503B34" w:rsidRDefault="00503B34" w:rsidP="00503B34">
      <w:pPr>
        <w:spacing w:after="0" w:line="240" w:lineRule="auto"/>
        <w:rPr>
          <w:rFonts w:ascii="Times New Roman" w:eastAsia="Calibri" w:hAnsi="Times New Roman" w:cs="Times New Roman"/>
          <w:i/>
          <w:sz w:val="24"/>
        </w:rPr>
      </w:pPr>
    </w:p>
    <w:p w:rsidR="00503B34" w:rsidRPr="00503B34" w:rsidRDefault="00503B34" w:rsidP="00FC77E0">
      <w:pPr>
        <w:spacing w:after="0"/>
        <w:ind w:firstLine="709"/>
        <w:jc w:val="both"/>
        <w:rPr>
          <w:rFonts w:ascii="Times New Roman" w:eastAsia="Calibri" w:hAnsi="Times New Roman" w:cs="Times New Roman"/>
          <w:sz w:val="24"/>
          <w:szCs w:val="24"/>
        </w:rPr>
      </w:pPr>
      <w:r w:rsidRPr="00503B34">
        <w:rPr>
          <w:rFonts w:ascii="Times New Roman" w:eastAsia="Calibri" w:hAnsi="Times New Roman" w:cs="Times New Roman"/>
          <w:sz w:val="24"/>
          <w:szCs w:val="24"/>
        </w:rPr>
        <w:t>Madona</w:t>
      </w:r>
      <w:r w:rsidR="00833CB1">
        <w:rPr>
          <w:rFonts w:ascii="Times New Roman" w:eastAsia="Calibri" w:hAnsi="Times New Roman" w:cs="Times New Roman"/>
          <w:sz w:val="24"/>
          <w:szCs w:val="24"/>
        </w:rPr>
        <w:t xml:space="preserve">s novada pašvaldībā 06.01.2020. </w:t>
      </w:r>
      <w:r w:rsidRPr="00503B34">
        <w:rPr>
          <w:rFonts w:ascii="Times New Roman" w:eastAsia="Calibri" w:hAnsi="Times New Roman" w:cs="Times New Roman"/>
          <w:sz w:val="24"/>
          <w:szCs w:val="24"/>
        </w:rPr>
        <w:t xml:space="preserve">saņemts biedrības “KASTANĪTIS – BĒRNIEM” iesniegums </w:t>
      </w:r>
      <w:proofErr w:type="gramStart"/>
      <w:r w:rsidRPr="00503B34">
        <w:rPr>
          <w:rFonts w:ascii="Times New Roman" w:eastAsia="Calibri" w:hAnsi="Times New Roman" w:cs="Times New Roman"/>
          <w:sz w:val="24"/>
          <w:szCs w:val="24"/>
        </w:rPr>
        <w:t>(</w:t>
      </w:r>
      <w:proofErr w:type="spellStart"/>
      <w:proofErr w:type="gramEnd"/>
      <w:r w:rsidRPr="00503B34">
        <w:rPr>
          <w:rFonts w:ascii="Times New Roman" w:eastAsia="Calibri" w:hAnsi="Times New Roman" w:cs="Times New Roman"/>
          <w:sz w:val="24"/>
          <w:szCs w:val="24"/>
        </w:rPr>
        <w:t>reģ</w:t>
      </w:r>
      <w:proofErr w:type="spellEnd"/>
      <w:r w:rsidRPr="00503B34">
        <w:rPr>
          <w:rFonts w:ascii="Times New Roman" w:eastAsia="Calibri" w:hAnsi="Times New Roman" w:cs="Times New Roman"/>
          <w:sz w:val="24"/>
          <w:szCs w:val="24"/>
        </w:rPr>
        <w:t xml:space="preserve">. 06.01.2020. Nr. MNP/2.1.3.1/20/18) ar lūgumu izskatīt iespēju slēgt sadarbības līgumu par pašvaldības funkcijas, kas saistīta ar topošo un jauno vecāku un viņu mazuļu izglītošanu </w:t>
      </w:r>
      <w:proofErr w:type="spellStart"/>
      <w:r w:rsidRPr="00503B34">
        <w:rPr>
          <w:rFonts w:ascii="Times New Roman" w:eastAsia="Calibri" w:hAnsi="Times New Roman" w:cs="Times New Roman"/>
          <w:sz w:val="24"/>
          <w:szCs w:val="24"/>
        </w:rPr>
        <w:t>bebīšu</w:t>
      </w:r>
      <w:proofErr w:type="spellEnd"/>
      <w:r w:rsidRPr="00503B34">
        <w:rPr>
          <w:rFonts w:ascii="Times New Roman" w:eastAsia="Calibri" w:hAnsi="Times New Roman" w:cs="Times New Roman"/>
          <w:sz w:val="24"/>
          <w:szCs w:val="24"/>
        </w:rPr>
        <w:t xml:space="preserve"> skoliņā “Asniņš” un nosacījumiem pašvaldības finansējuma piešķiršanai deleģētās funkcijas realizēšanai. Aptuvenās izmaksas 2550,00 EUR </w:t>
      </w:r>
      <w:proofErr w:type="spellStart"/>
      <w:r w:rsidRPr="00503B34">
        <w:rPr>
          <w:rFonts w:ascii="Times New Roman" w:eastAsia="Calibri" w:hAnsi="Times New Roman" w:cs="Times New Roman"/>
          <w:sz w:val="24"/>
          <w:szCs w:val="24"/>
        </w:rPr>
        <w:t>bebīšu</w:t>
      </w:r>
      <w:proofErr w:type="spellEnd"/>
      <w:r w:rsidRPr="00503B34">
        <w:rPr>
          <w:rFonts w:ascii="Times New Roman" w:eastAsia="Calibri" w:hAnsi="Times New Roman" w:cs="Times New Roman"/>
          <w:sz w:val="24"/>
          <w:szCs w:val="24"/>
        </w:rPr>
        <w:t xml:space="preserve"> skoliņas “Asniņš” darbības nodrošināšanai </w:t>
      </w:r>
      <w:proofErr w:type="gramStart"/>
      <w:r w:rsidRPr="00503B34">
        <w:rPr>
          <w:rFonts w:ascii="Times New Roman" w:eastAsia="Calibri" w:hAnsi="Times New Roman" w:cs="Times New Roman"/>
          <w:sz w:val="24"/>
          <w:szCs w:val="24"/>
        </w:rPr>
        <w:t>2020.gadā</w:t>
      </w:r>
      <w:proofErr w:type="gramEnd"/>
      <w:r w:rsidRPr="00503B34">
        <w:rPr>
          <w:rFonts w:ascii="Times New Roman" w:eastAsia="Calibri" w:hAnsi="Times New Roman" w:cs="Times New Roman"/>
          <w:sz w:val="24"/>
          <w:szCs w:val="24"/>
        </w:rPr>
        <w:t xml:space="preserve"> veido samaksa pieaicinātajiem speciālistiem,  izdevumi kancelejas preču iegādei un informatīvo materiālu  sagatavošanai, bankas konta  apkalpošanai un  citi izdevumi. Finansiāli atbalstot </w:t>
      </w:r>
      <w:proofErr w:type="spellStart"/>
      <w:r w:rsidRPr="00503B34">
        <w:rPr>
          <w:rFonts w:ascii="Times New Roman" w:eastAsia="Calibri" w:hAnsi="Times New Roman" w:cs="Times New Roman"/>
          <w:sz w:val="24"/>
          <w:szCs w:val="24"/>
        </w:rPr>
        <w:t>bebīšu</w:t>
      </w:r>
      <w:proofErr w:type="spellEnd"/>
      <w:r w:rsidRPr="00503B34">
        <w:rPr>
          <w:rFonts w:ascii="Times New Roman" w:eastAsia="Calibri" w:hAnsi="Times New Roman" w:cs="Times New Roman"/>
          <w:sz w:val="24"/>
          <w:szCs w:val="24"/>
        </w:rPr>
        <w:t xml:space="preserve"> skoliņas “Asniņš” darbību, tiktu sekmēta novada jauno vecāku izglītošana veselu, zinošu un aktīvu jauno novada iedzīvotāju audzināšanā piesaistot speciālistus, kuri izskaidro jaunajiem vecākiem aktuālus jautājumus. </w:t>
      </w:r>
    </w:p>
    <w:p w:rsidR="00503B34" w:rsidRDefault="00503B34" w:rsidP="00D9733A">
      <w:pPr>
        <w:spacing w:after="0"/>
        <w:ind w:firstLine="720"/>
        <w:jc w:val="both"/>
        <w:textAlignment w:val="baseline"/>
        <w:rPr>
          <w:rFonts w:ascii="Times New Roman" w:eastAsia="Times New Roman" w:hAnsi="Times New Roman" w:cs="Times New Roman"/>
          <w:b/>
          <w:sz w:val="24"/>
          <w:szCs w:val="24"/>
          <w:lang w:eastAsia="lv-LV"/>
        </w:rPr>
      </w:pPr>
      <w:r w:rsidRPr="00503B34">
        <w:rPr>
          <w:rFonts w:ascii="Times New Roman" w:eastAsia="Calibri" w:hAnsi="Times New Roman" w:cs="Times New Roman"/>
          <w:sz w:val="24"/>
          <w:szCs w:val="24"/>
        </w:rPr>
        <w:t xml:space="preserve">  Ņemot vērā likuma “Par pašvaldībām”12 pantu, kas nosaka, ka pašvaldība savas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un  15. panta 4.punktu, kas nosaka, ka pašvaldība  nodrošina  organizatorisku un finansiālu palīdzību ārpusskolas izglītības atbalsta iestādēm u.c., ņemot vērā 15.01.2020. Sociālo un veselības jautājumu komitejas </w:t>
      </w:r>
      <w:r w:rsidR="00D9733A">
        <w:rPr>
          <w:rFonts w:ascii="Times New Roman" w:eastAsia="Calibri" w:hAnsi="Times New Roman" w:cs="Times New Roman"/>
          <w:sz w:val="24"/>
          <w:szCs w:val="24"/>
        </w:rPr>
        <w:t>un 21.01.2020. Finanšu un attīstības komitejas sēdes</w:t>
      </w:r>
      <w:r w:rsidR="00D9733A" w:rsidRPr="000D6B50">
        <w:rPr>
          <w:rFonts w:ascii="Times New Roman" w:eastAsia="Calibri" w:hAnsi="Times New Roman" w:cs="Times New Roman"/>
          <w:sz w:val="24"/>
          <w:szCs w:val="24"/>
        </w:rPr>
        <w:t xml:space="preserve"> atzinumu</w:t>
      </w:r>
      <w:r w:rsidR="00D9733A">
        <w:rPr>
          <w:rFonts w:ascii="Times New Roman" w:eastAsia="Calibri" w:hAnsi="Times New Roman" w:cs="Times New Roman"/>
          <w:sz w:val="24"/>
          <w:szCs w:val="24"/>
        </w:rPr>
        <w:t xml:space="preserve">s, </w:t>
      </w:r>
      <w:r w:rsidR="00D9733A" w:rsidRPr="00A36834">
        <w:rPr>
          <w:rFonts w:ascii="Times New Roman" w:eastAsia="Times New Roman" w:hAnsi="Times New Roman" w:cs="Times New Roman"/>
          <w:b/>
          <w:bCs/>
          <w:sz w:val="24"/>
          <w:szCs w:val="24"/>
          <w:lang w:eastAsia="lv-LV"/>
        </w:rPr>
        <w:t>atklāti balsojot</w:t>
      </w:r>
      <w:r w:rsidR="00D9733A" w:rsidRPr="00A36834">
        <w:rPr>
          <w:rFonts w:ascii="Times New Roman" w:eastAsia="Times New Roman" w:hAnsi="Times New Roman" w:cs="Times New Roman"/>
          <w:b/>
          <w:sz w:val="24"/>
          <w:szCs w:val="24"/>
          <w:lang w:eastAsia="lv-LV"/>
        </w:rPr>
        <w:t>:</w:t>
      </w:r>
      <w:r w:rsidR="00D9733A">
        <w:rPr>
          <w:rFonts w:ascii="Times New Roman" w:eastAsia="Times New Roman" w:hAnsi="Times New Roman" w:cs="Times New Roman"/>
          <w:sz w:val="24"/>
          <w:szCs w:val="24"/>
          <w:lang w:eastAsia="lv-LV"/>
        </w:rPr>
        <w:t xml:space="preserve"> </w:t>
      </w:r>
      <w:r w:rsidR="00D9733A">
        <w:rPr>
          <w:rFonts w:ascii="Times New Roman" w:eastAsia="Times New Roman" w:hAnsi="Times New Roman" w:cs="Times New Roman"/>
          <w:b/>
          <w:sz w:val="24"/>
          <w:szCs w:val="24"/>
          <w:lang w:eastAsia="lv-LV"/>
        </w:rPr>
        <w:t>PAR – 10</w:t>
      </w:r>
      <w:r w:rsidR="00D9733A" w:rsidRPr="00EC0465">
        <w:rPr>
          <w:rFonts w:ascii="Times New Roman" w:eastAsia="Times New Roman" w:hAnsi="Times New Roman" w:cs="Times New Roman"/>
          <w:b/>
          <w:sz w:val="24"/>
          <w:szCs w:val="24"/>
          <w:lang w:eastAsia="lv-LV"/>
        </w:rPr>
        <w:t xml:space="preserve"> </w:t>
      </w:r>
      <w:r w:rsidR="00D9733A" w:rsidRPr="00EC0465">
        <w:rPr>
          <w:rFonts w:ascii="Times New Roman" w:eastAsia="Times New Roman" w:hAnsi="Times New Roman" w:cs="Times New Roman"/>
          <w:sz w:val="24"/>
          <w:szCs w:val="24"/>
          <w:lang w:eastAsia="lv-LV"/>
        </w:rPr>
        <w:t>(</w:t>
      </w:r>
      <w:r w:rsidR="00D9733A">
        <w:rPr>
          <w:rFonts w:ascii="Times New Roman" w:eastAsia="Times New Roman" w:hAnsi="Times New Roman" w:cs="Times New Roman"/>
          <w:sz w:val="24"/>
          <w:szCs w:val="24"/>
          <w:lang w:eastAsia="lv-LV"/>
        </w:rPr>
        <w:t xml:space="preserve">Agris </w:t>
      </w:r>
      <w:proofErr w:type="spellStart"/>
      <w:r w:rsidR="00D9733A">
        <w:rPr>
          <w:rFonts w:ascii="Times New Roman" w:eastAsia="Times New Roman" w:hAnsi="Times New Roman" w:cs="Times New Roman"/>
          <w:sz w:val="24"/>
          <w:szCs w:val="24"/>
          <w:lang w:eastAsia="lv-LV"/>
        </w:rPr>
        <w:t>Lungevičs</w:t>
      </w:r>
      <w:proofErr w:type="spellEnd"/>
      <w:r w:rsidR="00D9733A">
        <w:rPr>
          <w:rFonts w:ascii="Times New Roman" w:eastAsia="Times New Roman" w:hAnsi="Times New Roman" w:cs="Times New Roman"/>
          <w:sz w:val="24"/>
          <w:szCs w:val="24"/>
          <w:lang w:eastAsia="lv-LV"/>
        </w:rPr>
        <w:t xml:space="preserve">, Zigfrīds Gora, </w:t>
      </w:r>
      <w:r w:rsidR="00D9733A" w:rsidRPr="00EC0465">
        <w:rPr>
          <w:rFonts w:ascii="Times New Roman" w:eastAsia="Times New Roman" w:hAnsi="Times New Roman" w:cs="Times New Roman"/>
          <w:sz w:val="24"/>
          <w:szCs w:val="24"/>
          <w:lang w:eastAsia="lv-LV"/>
        </w:rPr>
        <w:t>Ivars Miķelsons,</w:t>
      </w:r>
      <w:r w:rsidR="00D9733A">
        <w:rPr>
          <w:rFonts w:ascii="Times New Roman" w:eastAsia="Times New Roman" w:hAnsi="Times New Roman" w:cs="Times New Roman"/>
          <w:sz w:val="24"/>
          <w:szCs w:val="24"/>
          <w:lang w:eastAsia="lv-LV"/>
        </w:rPr>
        <w:t xml:space="preserve"> Andrejs </w:t>
      </w:r>
      <w:proofErr w:type="spellStart"/>
      <w:r w:rsidR="00D9733A">
        <w:rPr>
          <w:rFonts w:ascii="Times New Roman" w:eastAsia="Times New Roman" w:hAnsi="Times New Roman" w:cs="Times New Roman"/>
          <w:sz w:val="24"/>
          <w:szCs w:val="24"/>
          <w:lang w:eastAsia="lv-LV"/>
        </w:rPr>
        <w:t>Ceļapīters</w:t>
      </w:r>
      <w:proofErr w:type="spellEnd"/>
      <w:r w:rsidR="00D9733A">
        <w:rPr>
          <w:rFonts w:ascii="Times New Roman" w:eastAsia="Times New Roman" w:hAnsi="Times New Roman" w:cs="Times New Roman"/>
          <w:sz w:val="24"/>
          <w:szCs w:val="24"/>
          <w:lang w:eastAsia="lv-LV"/>
        </w:rPr>
        <w:t xml:space="preserve">, Antra </w:t>
      </w:r>
      <w:proofErr w:type="spellStart"/>
      <w:r w:rsidR="00D9733A">
        <w:rPr>
          <w:rFonts w:ascii="Times New Roman" w:eastAsia="Times New Roman" w:hAnsi="Times New Roman" w:cs="Times New Roman"/>
          <w:sz w:val="24"/>
          <w:szCs w:val="24"/>
          <w:lang w:eastAsia="lv-LV"/>
        </w:rPr>
        <w:t>Gotlaufa</w:t>
      </w:r>
      <w:proofErr w:type="spellEnd"/>
      <w:r w:rsidR="00D9733A">
        <w:rPr>
          <w:rFonts w:ascii="Times New Roman" w:eastAsia="Times New Roman" w:hAnsi="Times New Roman" w:cs="Times New Roman"/>
          <w:sz w:val="24"/>
          <w:szCs w:val="24"/>
          <w:lang w:eastAsia="lv-LV"/>
        </w:rPr>
        <w:t xml:space="preserve">, Valda Kļaviņa, Andris Sakne, Rihards Saulītis, </w:t>
      </w:r>
      <w:r w:rsidR="00D9733A" w:rsidRPr="00EC0465">
        <w:rPr>
          <w:rFonts w:ascii="Times New Roman" w:eastAsia="Times New Roman" w:hAnsi="Times New Roman" w:cs="Times New Roman"/>
          <w:sz w:val="24"/>
          <w:szCs w:val="24"/>
          <w:lang w:eastAsia="lv-LV"/>
        </w:rPr>
        <w:t xml:space="preserve">Aleksandrs Šrubs, </w:t>
      </w:r>
      <w:r w:rsidR="00D9733A">
        <w:rPr>
          <w:rFonts w:ascii="Times New Roman" w:eastAsia="Times New Roman" w:hAnsi="Times New Roman" w:cs="Times New Roman"/>
          <w:sz w:val="24"/>
          <w:szCs w:val="24"/>
          <w:lang w:eastAsia="lv-LV"/>
        </w:rPr>
        <w:t>Gatis Teilis</w:t>
      </w:r>
      <w:r w:rsidR="00D9733A" w:rsidRPr="00EC0465">
        <w:rPr>
          <w:rFonts w:ascii="Times New Roman" w:eastAsia="Times New Roman" w:hAnsi="Times New Roman" w:cs="Times New Roman"/>
          <w:sz w:val="24"/>
          <w:szCs w:val="24"/>
          <w:lang w:eastAsia="lv-LV"/>
        </w:rPr>
        <w:t xml:space="preserve">), </w:t>
      </w:r>
      <w:r w:rsidR="00D9733A" w:rsidRPr="00EC0465">
        <w:rPr>
          <w:rFonts w:ascii="Times New Roman" w:eastAsia="Times New Roman" w:hAnsi="Times New Roman" w:cs="Times New Roman"/>
          <w:b/>
          <w:sz w:val="24"/>
          <w:szCs w:val="24"/>
          <w:lang w:eastAsia="lv-LV"/>
        </w:rPr>
        <w:t xml:space="preserve">PRET – NAV, ATTURAS – </w:t>
      </w:r>
      <w:r w:rsidR="00D9733A">
        <w:rPr>
          <w:rFonts w:ascii="Times New Roman" w:eastAsia="Times New Roman" w:hAnsi="Times New Roman" w:cs="Times New Roman"/>
          <w:b/>
          <w:sz w:val="24"/>
          <w:szCs w:val="24"/>
          <w:lang w:eastAsia="lv-LV"/>
        </w:rPr>
        <w:t>NAV</w:t>
      </w:r>
      <w:r w:rsidR="00D9733A" w:rsidRPr="002D66CD">
        <w:rPr>
          <w:rFonts w:ascii="Times New Roman" w:eastAsia="Times New Roman" w:hAnsi="Times New Roman" w:cs="Times New Roman"/>
          <w:sz w:val="24"/>
          <w:szCs w:val="24"/>
          <w:lang w:eastAsia="lv-LV"/>
        </w:rPr>
        <w:t>,</w:t>
      </w:r>
      <w:r w:rsidR="00D9733A" w:rsidRPr="00EC0465">
        <w:rPr>
          <w:rFonts w:ascii="Times New Roman" w:eastAsia="Times New Roman" w:hAnsi="Times New Roman" w:cs="Times New Roman"/>
          <w:b/>
          <w:sz w:val="24"/>
          <w:szCs w:val="24"/>
          <w:lang w:eastAsia="lv-LV"/>
        </w:rPr>
        <w:t xml:space="preserve"> </w:t>
      </w:r>
      <w:r w:rsidR="00D9733A" w:rsidRPr="00EC0465">
        <w:rPr>
          <w:rFonts w:ascii="Times New Roman" w:eastAsia="Times New Roman" w:hAnsi="Times New Roman" w:cs="Times New Roman"/>
          <w:sz w:val="24"/>
          <w:szCs w:val="24"/>
          <w:lang w:eastAsia="lv-LV"/>
        </w:rPr>
        <w:t>Madonas novada pašvaldības dome</w:t>
      </w:r>
      <w:r w:rsidR="00D9733A" w:rsidRPr="00EC0465">
        <w:rPr>
          <w:rFonts w:ascii="Times New Roman" w:eastAsia="Times New Roman" w:hAnsi="Times New Roman" w:cs="Times New Roman"/>
          <w:b/>
          <w:sz w:val="24"/>
          <w:szCs w:val="24"/>
          <w:lang w:eastAsia="lv-LV"/>
        </w:rPr>
        <w:t xml:space="preserve">  NOLEMJ:</w:t>
      </w:r>
    </w:p>
    <w:p w:rsidR="00503B34" w:rsidRPr="00503B34" w:rsidRDefault="00503B34" w:rsidP="00FC77E0">
      <w:pPr>
        <w:spacing w:after="0"/>
        <w:ind w:firstLine="720"/>
        <w:jc w:val="both"/>
        <w:rPr>
          <w:rFonts w:ascii="Times New Roman" w:eastAsia="Calibri" w:hAnsi="Times New Roman" w:cs="Times New Roman"/>
          <w:sz w:val="24"/>
          <w:szCs w:val="24"/>
        </w:rPr>
      </w:pPr>
    </w:p>
    <w:p w:rsidR="00503B34" w:rsidRPr="00503B34" w:rsidRDefault="00503B34" w:rsidP="00FC77E0">
      <w:pPr>
        <w:spacing w:after="0"/>
        <w:ind w:firstLine="720"/>
        <w:jc w:val="both"/>
        <w:rPr>
          <w:rFonts w:ascii="Times New Roman" w:eastAsia="Calibri" w:hAnsi="Times New Roman" w:cs="Times New Roman"/>
          <w:i/>
          <w:sz w:val="24"/>
          <w:szCs w:val="24"/>
        </w:rPr>
      </w:pPr>
      <w:r w:rsidRPr="00503B34">
        <w:rPr>
          <w:rFonts w:ascii="Times New Roman" w:eastAsia="Calibri" w:hAnsi="Times New Roman" w:cs="Times New Roman"/>
          <w:sz w:val="24"/>
          <w:szCs w:val="24"/>
        </w:rPr>
        <w:t xml:space="preserve">Līdz pašvaldības un biedrības “KASTANĪTIS-BĒRNIEM” sadarbības attiecību sakārtošanai atbalstīt finansējuma pieprasījumu daļēji un ieteikt Madonas novada pašvaldības Finanšu nodaļai pašvaldības </w:t>
      </w:r>
      <w:proofErr w:type="gramStart"/>
      <w:r w:rsidRPr="00503B34">
        <w:rPr>
          <w:rFonts w:ascii="Times New Roman" w:eastAsia="Calibri" w:hAnsi="Times New Roman" w:cs="Times New Roman"/>
          <w:sz w:val="24"/>
          <w:szCs w:val="24"/>
        </w:rPr>
        <w:t>2020.gada</w:t>
      </w:r>
      <w:proofErr w:type="gramEnd"/>
      <w:r w:rsidRPr="00503B34">
        <w:rPr>
          <w:rFonts w:ascii="Times New Roman" w:eastAsia="Calibri" w:hAnsi="Times New Roman" w:cs="Times New Roman"/>
          <w:sz w:val="24"/>
          <w:szCs w:val="24"/>
        </w:rPr>
        <w:t xml:space="preserve"> budžeta projektā  paredzēt  biedrības “KAS</w:t>
      </w:r>
      <w:r>
        <w:rPr>
          <w:rFonts w:ascii="Times New Roman" w:eastAsia="Calibri" w:hAnsi="Times New Roman" w:cs="Times New Roman"/>
          <w:sz w:val="24"/>
          <w:szCs w:val="24"/>
        </w:rPr>
        <w:t xml:space="preserve">TANĪTIS-BĒRNIEM”  aktivitātēm  </w:t>
      </w:r>
      <w:r w:rsidRPr="00503B34">
        <w:rPr>
          <w:rFonts w:ascii="Times New Roman" w:eastAsia="Calibri" w:hAnsi="Times New Roman" w:cs="Times New Roman"/>
          <w:sz w:val="24"/>
          <w:szCs w:val="24"/>
        </w:rPr>
        <w:t xml:space="preserve">1500,00 </w:t>
      </w:r>
      <w:r w:rsidRPr="00D9733A">
        <w:rPr>
          <w:rFonts w:ascii="Times New Roman" w:eastAsia="Calibri" w:hAnsi="Times New Roman" w:cs="Times New Roman"/>
          <w:sz w:val="24"/>
          <w:szCs w:val="24"/>
        </w:rPr>
        <w:t>EUR</w:t>
      </w:r>
      <w:r w:rsidRPr="00503B34">
        <w:rPr>
          <w:rFonts w:ascii="Times New Roman" w:eastAsia="Calibri" w:hAnsi="Times New Roman" w:cs="Times New Roman"/>
          <w:i/>
          <w:sz w:val="24"/>
          <w:szCs w:val="24"/>
        </w:rPr>
        <w:t xml:space="preserve">.  </w:t>
      </w:r>
    </w:p>
    <w:bookmarkEnd w:id="0"/>
    <w:bookmarkEnd w:id="1"/>
    <w:bookmarkEnd w:id="2"/>
    <w:bookmarkEnd w:id="3"/>
    <w:bookmarkEnd w:id="4"/>
    <w:bookmarkEnd w:id="5"/>
    <w:bookmarkEnd w:id="6"/>
    <w:p w:rsidR="002D66CD" w:rsidRDefault="002D66CD" w:rsidP="00833CB1">
      <w:pPr>
        <w:spacing w:after="0" w:line="240" w:lineRule="auto"/>
        <w:jc w:val="both"/>
        <w:rPr>
          <w:rFonts w:ascii="Times New Roman" w:eastAsia="Calibri" w:hAnsi="Times New Roman" w:cs="Times New Roman"/>
          <w:sz w:val="24"/>
          <w:szCs w:val="24"/>
        </w:rPr>
      </w:pPr>
    </w:p>
    <w:p w:rsidR="00833CB1" w:rsidRDefault="00833CB1" w:rsidP="00833CB1">
      <w:pPr>
        <w:spacing w:after="0" w:line="240" w:lineRule="auto"/>
        <w:jc w:val="both"/>
        <w:rPr>
          <w:rFonts w:ascii="Times New Roman" w:eastAsia="Calibri" w:hAnsi="Times New Roman" w:cs="Times New Roman"/>
          <w:sz w:val="24"/>
          <w:szCs w:val="24"/>
        </w:rPr>
      </w:pPr>
    </w:p>
    <w:p w:rsidR="000F030D" w:rsidRDefault="00DA4341" w:rsidP="00833CB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A152D" w:rsidRPr="00AB4186" w:rsidRDefault="009A152D" w:rsidP="00833CB1">
      <w:pPr>
        <w:spacing w:after="0" w:line="240" w:lineRule="auto"/>
        <w:jc w:val="both"/>
        <w:rPr>
          <w:rFonts w:ascii="Times New Roman" w:eastAsia="Calibri" w:hAnsi="Times New Roman" w:cs="Times New Roman"/>
        </w:rPr>
      </w:pPr>
      <w:bookmarkStart w:id="7" w:name="_GoBack"/>
      <w:bookmarkEnd w:id="7"/>
    </w:p>
    <w:p w:rsidR="001B03CF" w:rsidRPr="00F61FE5" w:rsidRDefault="00503B34" w:rsidP="00833CB1">
      <w:pPr>
        <w:spacing w:after="0" w:line="240" w:lineRule="auto"/>
        <w:jc w:val="both"/>
        <w:rPr>
          <w:rFonts w:ascii="Times New Roman" w:eastAsia="Calibri" w:hAnsi="Times New Roman" w:cs="Times New Roman"/>
          <w:i/>
          <w:sz w:val="24"/>
          <w:szCs w:val="24"/>
        </w:rPr>
      </w:pPr>
      <w:proofErr w:type="spellStart"/>
      <w:r w:rsidRPr="00503B34">
        <w:rPr>
          <w:rFonts w:ascii="Times New Roman" w:eastAsia="Calibri" w:hAnsi="Times New Roman" w:cs="Times New Roman"/>
          <w:i/>
          <w:sz w:val="24"/>
          <w:szCs w:val="24"/>
        </w:rPr>
        <w:t>Ā.Brilovska</w:t>
      </w:r>
      <w:proofErr w:type="spellEnd"/>
      <w:r w:rsidRPr="00503B34">
        <w:rPr>
          <w:rFonts w:ascii="Times New Roman" w:eastAsia="Calibri" w:hAnsi="Times New Roman" w:cs="Times New Roman"/>
          <w:i/>
          <w:sz w:val="24"/>
          <w:szCs w:val="24"/>
        </w:rPr>
        <w:t xml:space="preserve"> 64807294</w:t>
      </w:r>
    </w:p>
    <w:sectPr w:rsidR="001B03CF" w:rsidRPr="00F61F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36000"/>
    <w:multiLevelType w:val="hybridMultilevel"/>
    <w:tmpl w:val="52308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5"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745091"/>
    <w:multiLevelType w:val="hybridMultilevel"/>
    <w:tmpl w:val="CFF20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8"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3" w15:restartNumberingAfterBreak="0">
    <w:nsid w:val="7B7B6A17"/>
    <w:multiLevelType w:val="hybridMultilevel"/>
    <w:tmpl w:val="3EF6E96E"/>
    <w:lvl w:ilvl="0" w:tplc="CE9E0EC2">
      <w:start w:val="1"/>
      <w:numFmt w:val="decimal"/>
      <w:lvlText w:val="%1."/>
      <w:lvlJc w:val="left"/>
      <w:pPr>
        <w:ind w:left="1080" w:hanging="360"/>
      </w:pPr>
      <w:rPr>
        <w:rFonts w:ascii="Times New Roman" w:eastAsia="Calibri" w:hAnsi="Times New Roman" w:cs="Times New Roman" w:hint="default"/>
        <w:sz w:val="24"/>
        <w:szCs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4"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39"/>
  </w:num>
  <w:num w:numId="3">
    <w:abstractNumId w:val="30"/>
  </w:num>
  <w:num w:numId="4">
    <w:abstractNumId w:val="27"/>
  </w:num>
  <w:num w:numId="5">
    <w:abstractNumId w:val="22"/>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7"/>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3"/>
  </w:num>
  <w:num w:numId="19">
    <w:abstractNumId w:val="19"/>
  </w:num>
  <w:num w:numId="20">
    <w:abstractNumId w:val="2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7"/>
  </w:num>
  <w:num w:numId="24">
    <w:abstractNumId w:val="18"/>
  </w:num>
  <w:num w:numId="25">
    <w:abstractNumId w:val="21"/>
  </w:num>
  <w:num w:numId="26">
    <w:abstractNumId w:val="3"/>
  </w:num>
  <w:num w:numId="27">
    <w:abstractNumId w:val="12"/>
  </w:num>
  <w:num w:numId="28">
    <w:abstractNumId w:val="4"/>
  </w:num>
  <w:num w:numId="29">
    <w:abstractNumId w:val="24"/>
  </w:num>
  <w:num w:numId="30">
    <w:abstractNumId w:val="8"/>
  </w:num>
  <w:num w:numId="31">
    <w:abstractNumId w:val="41"/>
  </w:num>
  <w:num w:numId="32">
    <w:abstractNumId w:val="25"/>
  </w:num>
  <w:num w:numId="33">
    <w:abstractNumId w:val="31"/>
  </w:num>
  <w:num w:numId="34">
    <w:abstractNumId w:val="6"/>
  </w:num>
  <w:num w:numId="35">
    <w:abstractNumId w:val="10"/>
  </w:num>
  <w:num w:numId="36">
    <w:abstractNumId w:val="13"/>
  </w:num>
  <w:num w:numId="37">
    <w:abstractNumId w:val="45"/>
  </w:num>
  <w:num w:numId="38">
    <w:abstractNumId w:val="14"/>
  </w:num>
  <w:num w:numId="39">
    <w:abstractNumId w:val="3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8"/>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3CB1"/>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272"/>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9733A"/>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C77E0"/>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996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4C0C7-5DEC-4D5A-8FCB-326C4564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1622</Words>
  <Characters>926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cp:revision>
  <cp:lastPrinted>2020-01-24T11:06:00Z</cp:lastPrinted>
  <dcterms:created xsi:type="dcterms:W3CDTF">2020-01-02T15:13:00Z</dcterms:created>
  <dcterms:modified xsi:type="dcterms:W3CDTF">2020-01-24T11:06:00Z</dcterms:modified>
</cp:coreProperties>
</file>